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ED" w:rsidRDefault="00671303">
      <w:pPr>
        <w:rPr>
          <w:rStyle w:val="shorttext"/>
          <w:b/>
          <w:u w:val="single"/>
        </w:rPr>
      </w:pPr>
      <w:r>
        <w:rPr>
          <w:b/>
          <w:sz w:val="24"/>
          <w:szCs w:val="24"/>
          <w:u w:val="single"/>
        </w:rPr>
        <w:t>PBH-3</w:t>
      </w:r>
      <w:r w:rsidR="00FF0D19" w:rsidRPr="003F75ED">
        <w:rPr>
          <w:b/>
          <w:sz w:val="24"/>
          <w:szCs w:val="24"/>
          <w:u w:val="single"/>
        </w:rPr>
        <w:t>00</w:t>
      </w:r>
      <w:r w:rsidR="00FF0D19" w:rsidRPr="003F75ED">
        <w:rPr>
          <w:b/>
          <w:sz w:val="24"/>
          <w:szCs w:val="24"/>
          <w:u w:val="single"/>
        </w:rPr>
        <w:br/>
      </w:r>
      <w:r w:rsidR="00FF0D19" w:rsidRPr="003F75ED">
        <w:rPr>
          <w:rStyle w:val="shorttext"/>
          <w:b/>
          <w:sz w:val="24"/>
          <w:szCs w:val="24"/>
          <w:u w:val="single"/>
        </w:rPr>
        <w:t xml:space="preserve">Bezdrôtová </w:t>
      </w:r>
      <w:proofErr w:type="spellStart"/>
      <w:r w:rsidR="00FF0D19" w:rsidRPr="003F75ED">
        <w:rPr>
          <w:rStyle w:val="shorttext"/>
          <w:b/>
          <w:sz w:val="24"/>
          <w:szCs w:val="24"/>
          <w:u w:val="single"/>
        </w:rPr>
        <w:t>náhlavná</w:t>
      </w:r>
      <w:proofErr w:type="spellEnd"/>
      <w:r w:rsidR="00FF0D19" w:rsidRPr="003F75ED">
        <w:rPr>
          <w:b/>
          <w:sz w:val="24"/>
          <w:szCs w:val="24"/>
          <w:u w:val="single"/>
        </w:rPr>
        <w:t xml:space="preserve"> </w:t>
      </w:r>
      <w:r w:rsidR="00FF0D19" w:rsidRPr="003F75ED">
        <w:rPr>
          <w:rStyle w:val="shorttext"/>
          <w:b/>
          <w:sz w:val="24"/>
          <w:szCs w:val="24"/>
          <w:u w:val="single"/>
        </w:rPr>
        <w:t>stereo súprava</w:t>
      </w:r>
      <w:bookmarkStart w:id="0" w:name="_GoBack"/>
      <w:bookmarkEnd w:id="0"/>
    </w:p>
    <w:tbl>
      <w:tblPr>
        <w:tblW w:w="100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2413"/>
        <w:gridCol w:w="1254"/>
        <w:gridCol w:w="10"/>
        <w:gridCol w:w="3693"/>
        <w:gridCol w:w="1140"/>
      </w:tblGrid>
      <w:tr w:rsidR="00470401" w:rsidRPr="005E4DE0" w:rsidTr="009D5F67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FF0D19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FF0D19">
              <w:rPr>
                <w:rStyle w:val="shorttext"/>
                <w:b/>
                <w:u w:val="single"/>
              </w:rPr>
              <w:br/>
            </w:r>
            <w:r w:rsidR="009D5F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Funkcia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Akcia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Stav</w:t>
            </w: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509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Zapnutie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Stlačte tlačidlo volanie po dobu 1 s</w:t>
            </w:r>
          </w:p>
        </w:tc>
        <w:tc>
          <w:tcPr>
            <w:tcW w:w="609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Hlasová funkcia "</w:t>
            </w:r>
            <w:proofErr w:type="spellStart"/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Power</w:t>
            </w:r>
            <w:proofErr w:type="spellEnd"/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on"</w:t>
            </w: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LED: Červená a modrá dióda LED blikajú súčasne po dobu 0,5 s.</w:t>
            </w: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46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vypnutie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Stlačte tlačidlo volanie po dobu 3 s.</w:t>
            </w:r>
          </w:p>
        </w:tc>
        <w:tc>
          <w:tcPr>
            <w:tcW w:w="609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zvýšenie hlasitosti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Krátko stlačte tlačidlo hlasitosti +.</w:t>
            </w:r>
          </w:p>
        </w:tc>
        <w:tc>
          <w:tcPr>
            <w:tcW w:w="609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sk-SK"/>
              </w:rPr>
              <w:t>※</w:t>
            </w: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12 úrovní hlasitosti</w:t>
            </w: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zníženie hlasitosti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Krátko stlačte tlačidlo hlasitosti -.</w:t>
            </w:r>
          </w:p>
        </w:tc>
        <w:tc>
          <w:tcPr>
            <w:tcW w:w="6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prijatie hovoru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Krátko stlačte tlačidlo hovoru.</w:t>
            </w:r>
          </w:p>
        </w:tc>
        <w:tc>
          <w:tcPr>
            <w:tcW w:w="6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Informačná dióda LED</w:t>
            </w: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871011" w:rsidRPr="005E4DE0" w:rsidTr="009D5F67">
        <w:trPr>
          <w:trHeight w:val="52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odmietnutie volania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Stlačte tlačidlo volanie po dobu 1 s.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prijatie hovoru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Modrá dióda LED pomaly bliká.</w:t>
            </w:r>
          </w:p>
        </w:tc>
      </w:tr>
      <w:tr w:rsidR="00871011" w:rsidRPr="005E4DE0" w:rsidTr="009D5F67">
        <w:trPr>
          <w:trHeight w:val="45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zrušenie volania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Počas hovoru krátko stlačte tlačidlo volania.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vytáčanie hovoru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</w:tr>
      <w:tr w:rsidR="00871011" w:rsidRPr="005E4DE0" w:rsidTr="009D5F67">
        <w:trPr>
          <w:trHeight w:val="84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stlmenie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Krátko súčasne stlačte tlačidlo Hlasitosť +, Hlasitosť -.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5E4DE0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počas hovoru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Modrá 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</w:t>
            </w: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óda LED dvakrát blikne            každých 5 sek.</w:t>
            </w:r>
          </w:p>
        </w:tc>
      </w:tr>
      <w:tr w:rsidR="00470401" w:rsidRPr="005E4DE0" w:rsidTr="009D5F67">
        <w:trPr>
          <w:trHeight w:val="45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prenos hovoru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Stlačte tlačidlo volanie po dobu 1 s.</w:t>
            </w:r>
          </w:p>
        </w:tc>
        <w:tc>
          <w:tcPr>
            <w:tcW w:w="609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45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čakajúci hovor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Počas hovoru dvakrát rýchlo stlačte tlačidlo volania.</w:t>
            </w:r>
          </w:p>
        </w:tc>
        <w:tc>
          <w:tcPr>
            <w:tcW w:w="609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470401" w:rsidRPr="005E4DE0" w:rsidTr="009D5F67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hlasové vytáčanie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5E4D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Stlačte tlačidlo po dobu 1 s.</w:t>
            </w:r>
          </w:p>
        </w:tc>
        <w:tc>
          <w:tcPr>
            <w:tcW w:w="609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5E4DE0" w:rsidRDefault="0047040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871011" w:rsidRPr="005E4DE0" w:rsidTr="009D5F67">
        <w:trPr>
          <w:trHeight w:val="30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71011" w:rsidRPr="005E4DE0" w:rsidTr="009D5F67">
        <w:trPr>
          <w:trHeight w:val="300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1011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1011" w:rsidRPr="005E4DE0" w:rsidRDefault="00871011" w:rsidP="009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1011" w:rsidRPr="005E4DE0" w:rsidRDefault="00871011" w:rsidP="007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D5F67" w:rsidRPr="003E1821" w:rsidTr="009D5F67">
        <w:trPr>
          <w:gridAfter w:val="1"/>
          <w:wAfter w:w="1140" w:type="dxa"/>
          <w:trHeight w:val="6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3E1821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Funkica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3E1821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Akcia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3E1821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Stav</w:t>
            </w:r>
          </w:p>
        </w:tc>
      </w:tr>
      <w:tr w:rsidR="00470401" w:rsidRPr="003E1821" w:rsidTr="009D5F67">
        <w:trPr>
          <w:gridAfter w:val="1"/>
          <w:wAfter w:w="1140" w:type="dxa"/>
          <w:trHeight w:val="39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3E1821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Pripojenie k mobilnému telefónu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3E1821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Krátko stlačte tlačidlo volania pre pripojenia, ak je 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náhlavná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súprava v pohotovostnom režime.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401" w:rsidRPr="003E1821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Pohotovostný režim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01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červená LED dióda blikne každé 3 s</w:t>
            </w:r>
          </w:p>
        </w:tc>
      </w:tr>
      <w:tr w:rsidR="00470401" w:rsidRPr="003E1821" w:rsidTr="009D5F67">
        <w:trPr>
          <w:gridAfter w:val="1"/>
          <w:wAfter w:w="1140" w:type="dxa"/>
          <w:trHeight w:val="397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01" w:rsidRPr="003E1821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01" w:rsidRPr="003E1821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01" w:rsidRPr="003E1821" w:rsidRDefault="0047040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Propojené</w:t>
            </w:r>
            <w:proofErr w:type="spellEnd"/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401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modrá LED dióda blikne každé 3 s</w:t>
            </w:r>
          </w:p>
        </w:tc>
      </w:tr>
      <w:tr w:rsidR="00871011" w:rsidRPr="003E1821" w:rsidTr="009D5F67">
        <w:trPr>
          <w:gridAfter w:val="1"/>
          <w:wAfter w:w="1140" w:type="dxa"/>
          <w:trHeight w:val="21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3E1821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Režim párovania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3E1821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Stlačte tlačidlo volania po dobu 3 s v režime vypnute.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Červená a modrá dióda LED striedavo blikajú. Hlasové informácie súvisiace s párovaním: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    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Connected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-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Pripojeno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         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Disconnec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Odpojeno</w:t>
            </w:r>
            <w:proofErr w:type="spellEnd"/>
          </w:p>
          <w:p w:rsidR="00871011" w:rsidRPr="003E1821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Link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loss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- Mimo dosah                     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Start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pairing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- Zahájiť párovanie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Clear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paired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list - Vymazať zoznam párovania</w:t>
            </w:r>
          </w:p>
        </w:tc>
      </w:tr>
      <w:tr w:rsidR="00F60E1F" w:rsidRPr="003E1821" w:rsidTr="009D5F67">
        <w:trPr>
          <w:gridAfter w:val="1"/>
          <w:wAfter w:w="1140" w:type="dxa"/>
          <w:trHeight w:val="57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Stav nabitia batérie kontrola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krátko stlačte tlačidlo volania a tlačidlo hlasitosti + súčasne po dobu 1 s.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Batérie stav oznámení: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60E1F" w:rsidRPr="003E1821" w:rsidTr="009D5F67">
        <w:trPr>
          <w:gridAfter w:val="1"/>
          <w:wAfter w:w="1140" w:type="dxa"/>
          <w:trHeight w:val="57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Nebezpečie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červená a modrá dióda LED blikajú "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Battery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empty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" (</w:t>
            </w:r>
            <w:proofErr w:type="spellStart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Bateria</w:t>
            </w:r>
            <w:proofErr w:type="spellEnd"/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 je vybitá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)</w:t>
            </w:r>
          </w:p>
        </w:tc>
      </w:tr>
      <w:tr w:rsidR="00F60E1F" w:rsidRPr="003E1821" w:rsidTr="009D5F67">
        <w:trPr>
          <w:gridAfter w:val="1"/>
          <w:wAfter w:w="1140" w:type="dxa"/>
          <w:trHeight w:val="1381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Nedostatočné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Červená 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dioda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LED trikrát rýchle blikne "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Battery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not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enough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" (Batérie nedostatočne nabitá)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60E1F" w:rsidRPr="003E1821" w:rsidTr="009D5F67">
        <w:trPr>
          <w:gridAfter w:val="1"/>
          <w:wAfter w:w="1140" w:type="dxa"/>
          <w:trHeight w:val="57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Normálne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Battery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half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(Batéria z polovice nabitá)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60E1F" w:rsidRPr="003E1821" w:rsidTr="009D5F67">
        <w:trPr>
          <w:gridAfter w:val="1"/>
          <w:wAfter w:w="1140" w:type="dxa"/>
          <w:trHeight w:val="2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Normálne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Battery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full</w:t>
            </w:r>
            <w:proofErr w:type="spellEnd"/>
            <w:r w:rsidRPr="003E1821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 xml:space="preserve"> (Batéria úplne nabitá)</w:t>
            </w:r>
          </w:p>
        </w:tc>
      </w:tr>
      <w:tr w:rsidR="00F60E1F" w:rsidRPr="003E1821" w:rsidTr="009D5F67">
        <w:trPr>
          <w:gridAfter w:val="1"/>
          <w:wAfter w:w="1140" w:type="dxa"/>
          <w:trHeight w:val="69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Prehrávanie/ pozastavenie hudby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  <w:t>Začiatok formulára</w:t>
            </w:r>
          </w:p>
          <w:p w:rsidR="00F60E1F" w:rsidRPr="003E1821" w:rsidRDefault="00F60E1F" w:rsidP="009D5F6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3E1821"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  <w:t>Spodná časť formulára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E18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krátko stlačte tlačidlo prehrávania/pozastavenia</w:t>
            </w:r>
          </w:p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E1F" w:rsidRPr="003E1821" w:rsidRDefault="00F60E1F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</w:tr>
    </w:tbl>
    <w:p w:rsidR="00871011" w:rsidRDefault="00871011" w:rsidP="0079711E">
      <w:pPr>
        <w:rPr>
          <w:rFonts w:ascii="Arial" w:eastAsia="NotoSans" w:hAnsi="Arial" w:cs="Arial"/>
          <w:color w:val="231815"/>
          <w:sz w:val="20"/>
          <w:szCs w:val="20"/>
        </w:rPr>
      </w:pPr>
    </w:p>
    <w:p w:rsidR="00F60E1F" w:rsidRDefault="00F60E1F" w:rsidP="009D5F67">
      <w:pPr>
        <w:jc w:val="center"/>
        <w:rPr>
          <w:rFonts w:ascii="Arial" w:eastAsia="NotoSans" w:hAnsi="Arial" w:cs="Arial"/>
          <w:color w:val="231815"/>
          <w:sz w:val="20"/>
          <w:szCs w:val="20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249"/>
        <w:gridCol w:w="4962"/>
      </w:tblGrid>
      <w:tr w:rsidR="00871011" w:rsidRPr="00C06405" w:rsidTr="009D5F67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Funkcia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C06405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Akcia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C06405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Stav</w:t>
            </w:r>
          </w:p>
        </w:tc>
      </w:tr>
      <w:tr w:rsidR="009D5F67" w:rsidRPr="00C06405" w:rsidTr="009D5F67">
        <w:trPr>
          <w:trHeight w:val="6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Preskočiť späť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67" w:rsidRPr="00C06405" w:rsidRDefault="009D5F67" w:rsidP="009D5F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  <w:t>Začiatok formulára</w:t>
            </w:r>
          </w:p>
          <w:p w:rsidR="009D5F67" w:rsidRPr="00C06405" w:rsidRDefault="009D5F67" w:rsidP="009D5F6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  <w:t>Začiatok formulára</w:t>
            </w:r>
          </w:p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Stlačte tlačidlo hlasitosti - po dobu 1 sa uvoľnite ho počas prehrávania hudby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C06405" w:rsidRDefault="009D5F67" w:rsidP="009D5F6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  <w:t>Spodná časť formulára</w:t>
            </w:r>
          </w:p>
          <w:p w:rsidR="009D5F67" w:rsidRPr="00C06405" w:rsidRDefault="009D5F67" w:rsidP="009D5F6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  <w:t>Spodná časť formulára</w:t>
            </w:r>
          </w:p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</w:tr>
      <w:tr w:rsidR="009D5F67" w:rsidRPr="00C06405" w:rsidTr="009D5F67">
        <w:trPr>
          <w:trHeight w:val="6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Preskočiť vpred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Stlačte tlačidlo hlasitosti + po dobu 1 s a uvoľnite ho počas prehrávania hudby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</w:p>
        </w:tc>
      </w:tr>
      <w:tr w:rsidR="009D5F67" w:rsidRPr="00C06405" w:rsidTr="009D5F67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Pretočiť vpred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9D5F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Stlačte tlačidlo hlasitosti + po dobu 3 s a uvoľnite ho počas prehrávania hudby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9D5F67" w:rsidRPr="00C06405" w:rsidTr="009D5F67">
        <w:trPr>
          <w:trHeight w:val="6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Pretočiť späť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9D5F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Stlačte tlačidlo hlasitosti - po dobu 3 s a uvoľnite ho počas prehrávania hudby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9D5F67" w:rsidRPr="00C06405" w:rsidTr="009D5F67">
        <w:trPr>
          <w:trHeight w:val="6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Jazyk zmena nastavenia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9D5F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Stlačte tlačidlo hlasitosti + a tlačidlo hlasitosti - súčasne po dobu 3 s.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9D5F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Sekvencia: Kórejský → angličtina → čínština</w:t>
            </w:r>
          </w:p>
        </w:tc>
      </w:tr>
      <w:tr w:rsidR="009D5F67" w:rsidRPr="00C06405" w:rsidTr="009D5F67">
        <w:trPr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Odstrániť pripojenie režimu párovania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7" w:rsidRPr="009D5F67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Stlačte tlačidlo volania, tlačidlo</w:t>
            </w:r>
          </w:p>
          <w:p w:rsidR="009D5F67" w:rsidRPr="009D5F67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Hlasitosť - súčasne po dobu 1 s</w:t>
            </w:r>
          </w:p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v režime vypnutého napájania alebo v pohotovostnom režime.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 odstránení informácií prejdite do informácie o pripojení.</w:t>
            </w:r>
          </w:p>
        </w:tc>
      </w:tr>
      <w:tr w:rsidR="009D5F67" w:rsidRPr="00C06405" w:rsidTr="009D5F67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F67" w:rsidRPr="00C06405" w:rsidRDefault="009D5F67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Začatie nabíjania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F67" w:rsidRPr="009D5F67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Pripojiť kábel pre nabíjanie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7" w:rsidRPr="009D5F67" w:rsidRDefault="009D5F67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D5F67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Červená dióda LED svieti</w:t>
            </w:r>
          </w:p>
        </w:tc>
      </w:tr>
      <w:tr w:rsidR="00871011" w:rsidRPr="00C06405" w:rsidTr="009D5F67">
        <w:trPr>
          <w:trHeight w:val="6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C06405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C064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Nabíjanie dokončené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11" w:rsidRPr="00C06405" w:rsidRDefault="00871011" w:rsidP="009D5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011" w:rsidRPr="00C06405" w:rsidRDefault="00871011" w:rsidP="009D5F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</w:pPr>
            <w:r w:rsidRPr="00C06405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Modrá dióda LED svieti</w:t>
            </w:r>
            <w:r w:rsidRPr="00C06405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br/>
              <w:t>Dióda LED bliká pri odpojení kábla (napájanie vypnuté)</w:t>
            </w:r>
          </w:p>
        </w:tc>
      </w:tr>
    </w:tbl>
    <w:p w:rsidR="00871011" w:rsidRDefault="00871011" w:rsidP="00871011">
      <w:pPr>
        <w:rPr>
          <w:rFonts w:ascii="Arial" w:eastAsia="NotoSans" w:hAnsi="Arial" w:cs="Arial"/>
          <w:color w:val="231815"/>
          <w:sz w:val="20"/>
          <w:szCs w:val="20"/>
        </w:rPr>
      </w:pPr>
      <w:r>
        <w:rPr>
          <w:rFonts w:ascii="Arial" w:eastAsia="NotoSans" w:hAnsi="Arial" w:cs="Arial"/>
          <w:color w:val="231815"/>
          <w:sz w:val="20"/>
          <w:szCs w:val="20"/>
        </w:rPr>
        <w:tab/>
      </w:r>
      <w:r>
        <w:rPr>
          <w:rFonts w:ascii="Arial" w:eastAsia="NotoSans" w:hAnsi="Arial" w:cs="Arial"/>
          <w:color w:val="231815"/>
          <w:sz w:val="20"/>
          <w:szCs w:val="20"/>
        </w:rPr>
        <w:tab/>
      </w:r>
      <w:r>
        <w:rPr>
          <w:rFonts w:ascii="Arial" w:eastAsia="NotoSans" w:hAnsi="Arial" w:cs="Arial"/>
          <w:color w:val="231815"/>
          <w:sz w:val="20"/>
          <w:szCs w:val="20"/>
        </w:rPr>
        <w:tab/>
      </w:r>
    </w:p>
    <w:p w:rsidR="00871011" w:rsidRDefault="00871011" w:rsidP="00871011">
      <w:pPr>
        <w:rPr>
          <w:rFonts w:ascii="Arial" w:eastAsia="NotoSans" w:hAnsi="Arial" w:cs="Arial"/>
          <w:color w:val="231815"/>
        </w:rPr>
      </w:pPr>
      <w:r>
        <w:rPr>
          <w:noProof/>
        </w:rPr>
        <w:lastRenderedPageBreak/>
        <w:drawing>
          <wp:inline distT="0" distB="0" distL="0" distR="0" wp14:anchorId="29E7459B" wp14:editId="46F29C70">
            <wp:extent cx="5760720" cy="3804285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11" w:rsidRDefault="00871011" w:rsidP="00871011">
      <w:pPr>
        <w:rPr>
          <w:rFonts w:ascii="Arial" w:eastAsia="NotoSans" w:hAnsi="Arial" w:cs="Arial"/>
          <w:color w:val="231815"/>
        </w:rPr>
      </w:pPr>
      <w:r>
        <w:rPr>
          <w:rFonts w:ascii="Arial" w:hAnsi="Arial" w:cs="Arial"/>
          <w:color w:val="222222"/>
        </w:rPr>
        <w:t>Venujte prosím pozornosť dôkladnému prečítaniu pokynu v tejto príručke.</w:t>
      </w:r>
      <w:r>
        <w:rPr>
          <w:rFonts w:ascii="Arial" w:hAnsi="Arial" w:cs="Arial"/>
          <w:color w:val="222222"/>
        </w:rPr>
        <w:br/>
        <w:t>- Vzhľad a špecifikácie tohto výrobku môžu byť zmenené bez predchádzajúceho upozornenia pre zlepšenie výrobku.</w:t>
      </w:r>
      <w:r>
        <w:rPr>
          <w:rFonts w:ascii="Arial" w:hAnsi="Arial" w:cs="Arial"/>
          <w:color w:val="222222"/>
        </w:rPr>
        <w:br/>
        <w:t>* Toto zariadenie nie je možné použiť pre služby spojené s ľudskou záchranou kvôli možným rušením signálu.</w:t>
      </w:r>
    </w:p>
    <w:p w:rsidR="00871011" w:rsidRPr="00EC7C86" w:rsidRDefault="00871011" w:rsidP="00871011">
      <w:pPr>
        <w:rPr>
          <w:rFonts w:ascii="Arial" w:eastAsia="NotoSans" w:hAnsi="Arial" w:cs="Arial"/>
          <w:color w:val="231815"/>
        </w:rPr>
      </w:pPr>
    </w:p>
    <w:p w:rsidR="00871011" w:rsidRPr="00EC7C86" w:rsidRDefault="00871011" w:rsidP="00871011">
      <w:pPr>
        <w:rPr>
          <w:rFonts w:ascii="Arial" w:eastAsia="NotoSans" w:hAnsi="Arial" w:cs="Arial"/>
          <w:color w:val="231815"/>
        </w:rPr>
      </w:pPr>
    </w:p>
    <w:p w:rsidR="00871011" w:rsidRPr="00EC7C86" w:rsidRDefault="00871011" w:rsidP="00871011">
      <w:pPr>
        <w:rPr>
          <w:rFonts w:ascii="Arial" w:eastAsia="NotoSans" w:hAnsi="Arial" w:cs="Arial"/>
          <w:color w:val="231815"/>
        </w:rPr>
      </w:pPr>
    </w:p>
    <w:p w:rsidR="00B17FDF" w:rsidRPr="00AE4D07" w:rsidRDefault="00B17FDF" w:rsidP="00AE4D07"/>
    <w:sectPr w:rsidR="00B17FDF" w:rsidRPr="00AE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San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17DCF"/>
    <w:multiLevelType w:val="hybridMultilevel"/>
    <w:tmpl w:val="35AA3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66FBB"/>
    <w:multiLevelType w:val="hybridMultilevel"/>
    <w:tmpl w:val="4F04AD3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9"/>
    <w:rsid w:val="00172435"/>
    <w:rsid w:val="001F2170"/>
    <w:rsid w:val="002D11BD"/>
    <w:rsid w:val="002F0FF6"/>
    <w:rsid w:val="003961D8"/>
    <w:rsid w:val="003C0D7C"/>
    <w:rsid w:val="003F6281"/>
    <w:rsid w:val="003F75ED"/>
    <w:rsid w:val="00470401"/>
    <w:rsid w:val="004831B9"/>
    <w:rsid w:val="004F2574"/>
    <w:rsid w:val="00593064"/>
    <w:rsid w:val="005F4D0D"/>
    <w:rsid w:val="00671303"/>
    <w:rsid w:val="006E0DA2"/>
    <w:rsid w:val="0079711E"/>
    <w:rsid w:val="00815086"/>
    <w:rsid w:val="00821730"/>
    <w:rsid w:val="00871011"/>
    <w:rsid w:val="00871D6E"/>
    <w:rsid w:val="009B30B3"/>
    <w:rsid w:val="009D453D"/>
    <w:rsid w:val="009D5F67"/>
    <w:rsid w:val="009F3B45"/>
    <w:rsid w:val="00AE4D07"/>
    <w:rsid w:val="00B026FC"/>
    <w:rsid w:val="00B1778C"/>
    <w:rsid w:val="00B17FDF"/>
    <w:rsid w:val="00D61974"/>
    <w:rsid w:val="00DB1185"/>
    <w:rsid w:val="00ED23A2"/>
    <w:rsid w:val="00F0238C"/>
    <w:rsid w:val="00F60E1F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C97C9"/>
  <w15:chartTrackingRefBased/>
  <w15:docId w15:val="{31CA7A3A-1880-4EDF-AFF4-E0FB405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horttext">
    <w:name w:val="short_text"/>
    <w:basedOn w:val="Predvolenpsmoodseku"/>
    <w:rsid w:val="00FF0D19"/>
  </w:style>
  <w:style w:type="paragraph" w:styleId="Odsekzoznamu">
    <w:name w:val="List Paragraph"/>
    <w:basedOn w:val="Normlny"/>
    <w:uiPriority w:val="34"/>
    <w:qFormat/>
    <w:rsid w:val="00D6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Balaščáková</dc:creator>
  <cp:keywords/>
  <dc:description/>
  <cp:lastModifiedBy>Ivan Slušný</cp:lastModifiedBy>
  <cp:revision>2</cp:revision>
  <dcterms:created xsi:type="dcterms:W3CDTF">2018-04-16T09:39:00Z</dcterms:created>
  <dcterms:modified xsi:type="dcterms:W3CDTF">2018-04-16T09:39:00Z</dcterms:modified>
</cp:coreProperties>
</file>